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ind w:left="0" w:leftChars="0" w:firstLine="0" w:firstLineChars="0"/>
        <w:jc w:val="left"/>
        <w:rPr>
          <w:rFonts w:hint="default" w:ascii="Nimbus Roman No9 L" w:hAnsi="Nimbus Roman No9 L" w:eastAsia="黑体" w:cs="Nimbus Roman No9 L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Nimbus Roman No9 L" w:hAnsi="Nimbus Roman No9 L" w:eastAsia="黑体" w:cs="Nimbus Roman No9 L"/>
          <w:color w:val="auto"/>
          <w:sz w:val="32"/>
          <w:szCs w:val="32"/>
          <w:lang w:val="en-US" w:eastAsia="zh-CN"/>
        </w:rPr>
        <w:t>附件</w:t>
      </w:r>
    </w:p>
    <w:p>
      <w:pPr>
        <w:pStyle w:val="2"/>
        <w:numPr>
          <w:ilvl w:val="0"/>
          <w:numId w:val="0"/>
        </w:numPr>
        <w:ind w:left="0" w:leftChars="0" w:firstLine="0" w:firstLineChars="0"/>
        <w:jc w:val="center"/>
        <w:rPr>
          <w:rFonts w:hint="default" w:ascii="Nimbus Roman No9 L" w:hAnsi="Nimbus Roman No9 L" w:eastAsia="方正小标宋简体" w:cs="Nimbus Roman No9 L"/>
          <w:color w:val="auto"/>
          <w:sz w:val="36"/>
          <w:szCs w:val="36"/>
          <w:lang w:val="en-US" w:eastAsia="zh-CN"/>
        </w:rPr>
      </w:pPr>
      <w:r>
        <w:rPr>
          <w:rFonts w:hint="default" w:ascii="Nimbus Roman No9 L" w:hAnsi="Nimbus Roman No9 L" w:eastAsia="方正小标宋简体" w:cs="Nimbus Roman No9 L"/>
          <w:color w:val="auto"/>
          <w:sz w:val="36"/>
          <w:szCs w:val="36"/>
          <w:lang w:val="en-US" w:eastAsia="zh-CN"/>
        </w:rPr>
        <w:t>202</w:t>
      </w:r>
      <w:r>
        <w:rPr>
          <w:rFonts w:hint="default" w:ascii="Nimbus Roman No9 L" w:hAnsi="Nimbus Roman No9 L" w:eastAsia="方正小标宋简体" w:cs="Nimbus Roman No9 L"/>
          <w:color w:val="auto"/>
          <w:sz w:val="36"/>
          <w:szCs w:val="36"/>
          <w:lang w:val="en" w:eastAsia="zh-CN"/>
        </w:rPr>
        <w:t>6</w:t>
      </w:r>
      <w:r>
        <w:rPr>
          <w:rFonts w:hint="default" w:ascii="Nimbus Roman No9 L" w:hAnsi="Nimbus Roman No9 L" w:eastAsia="方正小标宋简体" w:cs="Nimbus Roman No9 L"/>
          <w:color w:val="auto"/>
          <w:sz w:val="36"/>
          <w:szCs w:val="36"/>
          <w:lang w:val="en-US" w:eastAsia="zh-CN"/>
        </w:rPr>
        <w:t>年天津市科普基地待评估名单</w:t>
      </w:r>
    </w:p>
    <w:p>
      <w:pPr>
        <w:pStyle w:val="3"/>
        <w:rPr>
          <w:rFonts w:hint="default" w:ascii="Nimbus Roman No9 L" w:hAnsi="Nimbus Roman No9 L" w:cs="Nimbus Roman No9 L"/>
        </w:rPr>
      </w:pPr>
    </w:p>
    <w:tbl>
      <w:tblPr>
        <w:tblStyle w:val="7"/>
        <w:tblW w:w="9531" w:type="dxa"/>
        <w:tblInd w:w="-3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4603"/>
        <w:gridCol w:w="44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基地名称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申报单位名称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国家海洋博物馆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天津国家海洋博物馆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天津水上公园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天津市水上公园管理处（天津水上公园）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天津市武清区图书馆科普基地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天津市武清区图书馆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天津庆王府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天津市五大道资产管理有限公司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天津兴家民俗博物馆科普基地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天津兴家民俗博物馆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天津收音机博物馆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中博（天津）文化传播有限公司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天津小站稻作展览馆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华夏尚德（天津）文化产业发展有限公司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南开大学博物馆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南开大学博物馆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南开大学生物科普基地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南开大学生物国家级实验教学示范中心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南开大学密码科普基地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南开大学网络空间安全学院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spacing w:val="-6"/>
                <w:kern w:val="0"/>
                <w:sz w:val="22"/>
                <w:szCs w:val="22"/>
                <w:u w:val="none"/>
                <w:lang w:val="en-US" w:eastAsia="zh-CN" w:bidi="ar"/>
              </w:rPr>
              <w:t>天津大学“神奇的流动-流体力学”科普基地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天津大学管理与创新科普基地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天津大学内燃动力科普基地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天津大学焊接及机器人科普基地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天津大学地球系统科学科普基地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天津大学地球系统科学学院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天津大学建筑历史与遗产保护科普基地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天津大学建筑学院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天津大学青少年热科学科普基地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中低温热能高效利用教育部重点实验室（天津大学）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天津体育学院少儿田径培训科普基地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天津体育学院体育教育学院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天津市女排精神科普基地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天津体育学院中国排球学院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天津体院体医融合与运动健康科普基地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天津体育学院运动健康学院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天津农学院翠屏湖现代农业科普基地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</w:t>
            </w: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农学院西校区管委会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spacing w:val="-6"/>
                <w:kern w:val="0"/>
                <w:sz w:val="22"/>
                <w:szCs w:val="22"/>
                <w:u w:val="none"/>
                <w:lang w:val="en-US" w:eastAsia="zh-CN" w:bidi="ar"/>
              </w:rPr>
              <w:t>天津城建大学陶瓷文化传承与制作科普基地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天津城建大学材料科学与工程学院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天津城建大学城市建设技术科普基地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天津城建大学工程实训中心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天津工业大学“锦绣天工-现代纺织”科普基地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天津工业大学纺织科学与工程学院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天津工业大学智能制造科普基地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天津工业大学工程教学实习训练中心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天津科技大学人工智能教育科普基地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天津科技大学人工智能学院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天津理工大学工程训练科普基地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天津理工大学工程训练中心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天津商业大学青少年创客科普基地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天津商业大学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天津师范大学地理科普基地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天津师范大学地理与环境科学学院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天职智慧健康养老服务科普基地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天津职业大学公共管理学院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天津中德应用技术大学物理创新与应用科普基地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天津中德应用技术大学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天津交通职业学院智慧交通科普基地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天津交通职业学院校企合作管理中心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天津现代职业技术学院无人机应用及航空文化科普基地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天津现代职业技术学院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天津中医药大学中医药文化研究与传播中心科普基地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天津中医药大学中医药文化研究与传播中心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天津医科大学急救科普基地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天津医科大学第二医院盆底功能障碍性疾病防治科普基地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天津医科大学第二医院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天津医科大学第二医院缺铁贫血与优生优育科普基地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天津医科大学第二医院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天津医科大学口腔医院口腔健康科普基地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天津医科大学口腔医院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天津医科大学总医院消化疾病科普基地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天津医科大学总医院消化内科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天津医科大学总医院医学教学科普基地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天津市医学前沿技术临床培训中心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天津市第三中心医院公众心肺复苏急救科普基地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天津市第三中心医院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天津市胸科医院胸痛中心科普基地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天津市胸科医院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天津市胸科医院高血压预防护理科普基地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天津市胸科医院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天津市肿瘤防治健康科普基地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天津市肿瘤医院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天津市安定医院心理健康科普基地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天津市安定医院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天津市儿童医院儿童健康管理科普基地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天津市儿童医院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天津市口腔医院口腔健康科普基地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天津市口腔医院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天津市北辰医院“互联网+健康”科普基地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天津市北辰医院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天津市南开医院科普基地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天津市南开医院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王承书纪念馆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核工业理化工程研究院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天津市特种设备安全科普基地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天津市特种设备监督检验技术研究院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应急消防教育实训科普基地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应急管理部天津消防研究所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天津滨海防震减灾科普基地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滨海地震监测中心站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天津蓟州区气象科普基地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天津市蓟州区气象局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天津市西青区气象科普基地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天津市西青区气象局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中铁装备天津公司掘进机科普基地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中铁工程装备集团（天津）有限公司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长城汽车天津哈弗智能制造科普基地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长城汽车股份有限公司天津哈弗分公司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飞腾芯片技术科普基地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飞腾信息技术有限公司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航天无人系统体验科普基地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航天神舟飞行器有限公司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天津新松智能机器人科普基地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天津新松机器人自动化有限公司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天津科大讯飞人工智能体验科普基地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天津讯飞信息科技有限公司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航空工业天津直升机科普基地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天津直升机有限责任公司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天津航空产业开发有限公司民航科普基地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天津航空产业开发有限公司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天津力生制药科普基地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天津力生制药股份有限公司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天津瑞普生物技术科普基地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天津瑞普生物技术股份有限公司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慧医谷中医传承与发展创新科普基地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慧医谷中医药科技（天津）股份有限公司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天津天九再生医学科普基地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九天览月生物科技（天津）有限公司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天津百利现代农业科普基地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天津百利种苗培育股份有限公司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华域生物健康科普基地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华域生物科技（天津）有限公司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天津天堰医学健康科普基地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天津天堰科技股份有限公司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博雅基因生命科学技术科普基地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英科博雅基因科技（天津）有限公司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优赛生命科技体验馆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优赛生命科学发展有限公司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天津迎宾肉类食品加工科普基地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天津二商迎宾肉类食品有限公司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天津钢铁集团科普基地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天津钢铁集团有限公司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天津光合青少年科学研学体验科普基地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天津光合文化投资管理有限公司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天津一芳田农乡自然科学体验科普基地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天津一芳田农业科技发展有限公司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天津佳沃世界农业研学科普基地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天津佳沃世界运营管理有限公司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今冠荃农耕文化食农教育科普基地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天津今冠荃农业科技有限公司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天津天祥渔业科普基地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天津市天祥水产有限责任公司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天津拾起卖资源循环利用科普基地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天津拾起卖科技集团有限公司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天津鸿远安全用电科普基地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天津市鸿远电气股份有限公司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国家电投零碳智慧科普基地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天津绿动未来能源管理有限公司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河北工业大学国家大学科技园科普基地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天津河北工业大学科技园发展有限公司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天津临港湿地生态科普基地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天津港保税区环境投资发展集团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华夏童学科学研学科普基地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天津蓟洲国际旅游度假村有限公司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天津市龙宾公共安全培训科普基地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天津市东丽区龙宾职业培训学校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蜂铭（天津）科技创新教育实践科普基地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蜂铭教育培训学校(天津)有限公司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天津滨海公共实训中心科普基地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天津港保税区职业技能公共实训中心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天津职业技能公共实训中心科普基地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天津市职业技能公共实训中心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4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天津市北方人才培训中心科普基地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天津市北方人才培训中心</w:t>
            </w:r>
          </w:p>
        </w:tc>
      </w:tr>
    </w:tbl>
    <w:p>
      <w:pPr>
        <w:rPr>
          <w:rFonts w:hint="default"/>
        </w:rPr>
      </w:pPr>
    </w:p>
    <w:p>
      <w:pPr>
        <w:rPr>
          <w:rFonts w:hint="default" w:ascii="Nimbus Roman No9 L" w:hAnsi="Nimbus Roman No9 L" w:cs="Nimbus Roman No9 L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Nimbus Roman No9 L">
    <w:altName w:val="方正FW筑紫A老明朝 简 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FW筑紫A老明朝 简 L">
    <w:panose1 w:val="020004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M6pebnPAAAABQEAAA8AAAAAAAAAAQAgAAAAIgAAAGRycy9kb3ducmV2LnhtbFBLAQIU&#10;ABQAAAAIAIdO4kAJiT5gwwEAAHADAAAOAAAAAAAAAAEAIAAAAB4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1A68A5"/>
    <w:rsid w:val="27DF56E2"/>
    <w:rsid w:val="2D8583B6"/>
    <w:rsid w:val="2FFE3AF0"/>
    <w:rsid w:val="36FEBB9D"/>
    <w:rsid w:val="3AF25B97"/>
    <w:rsid w:val="3EAB0813"/>
    <w:rsid w:val="4BF79AB1"/>
    <w:rsid w:val="599D1F78"/>
    <w:rsid w:val="5F8ECAF2"/>
    <w:rsid w:val="65FFB26E"/>
    <w:rsid w:val="666D47C5"/>
    <w:rsid w:val="6EF737D5"/>
    <w:rsid w:val="6F66C410"/>
    <w:rsid w:val="775E00F1"/>
    <w:rsid w:val="77BE1F4E"/>
    <w:rsid w:val="78F753D8"/>
    <w:rsid w:val="79FB8375"/>
    <w:rsid w:val="7A7B2E7A"/>
    <w:rsid w:val="7B7F3D2B"/>
    <w:rsid w:val="7BDBC0DD"/>
    <w:rsid w:val="7DEBBFC6"/>
    <w:rsid w:val="7F7B2F7F"/>
    <w:rsid w:val="7F7F004B"/>
    <w:rsid w:val="7FDF9B4E"/>
    <w:rsid w:val="AD5FF61A"/>
    <w:rsid w:val="ADEF4D80"/>
    <w:rsid w:val="B34F38AB"/>
    <w:rsid w:val="BAB5193F"/>
    <w:rsid w:val="C6B9144D"/>
    <w:rsid w:val="CFD784A3"/>
    <w:rsid w:val="D1EC90FC"/>
    <w:rsid w:val="D6FF19D9"/>
    <w:rsid w:val="D7DB2E8B"/>
    <w:rsid w:val="DB3F0357"/>
    <w:rsid w:val="F7F51AFB"/>
    <w:rsid w:val="FB7B3EB7"/>
    <w:rsid w:val="FB7E0769"/>
    <w:rsid w:val="FBAA0925"/>
    <w:rsid w:val="FBBF8392"/>
    <w:rsid w:val="FBCB81AB"/>
    <w:rsid w:val="FBFFD0C1"/>
    <w:rsid w:val="FEF21AAB"/>
    <w:rsid w:val="FF57D464"/>
    <w:rsid w:val="FFFFD1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rFonts w:ascii="Times New Roman" w:eastAsia="宋体"/>
      <w:sz w:val="44"/>
      <w:szCs w:val="20"/>
    </w:rPr>
  </w:style>
  <w:style w:type="paragraph" w:styleId="3">
    <w:name w:val="Title"/>
    <w:basedOn w:val="1"/>
    <w:next w:val="1"/>
    <w:qFormat/>
    <w:uiPriority w:val="0"/>
    <w:pPr>
      <w:spacing w:line="0" w:lineRule="atLeast"/>
      <w:jc w:val="center"/>
    </w:pPr>
    <w:rPr>
      <w:rFonts w:ascii="Arial" w:hAnsi="Arial" w:eastAsia="黑体"/>
      <w:sz w:val="52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3.33333333333333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2014-11-02T20:08:00Z</dcterms:created>
  <dc:creator>Administrator</dc:creator>
  <cp:lastModifiedBy>admin</cp:lastModifiedBy>
  <cp:lastPrinted>2025-03-19T23:31:36Z</cp:lastPrinted>
  <dcterms:modified xsi:type="dcterms:W3CDTF">2026-03-09T02:58:24Z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